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79B4" w14:textId="77777777" w:rsidR="002372DA" w:rsidRPr="00992FA7" w:rsidRDefault="00F00D5C" w:rsidP="00F00D5C">
      <w:pPr>
        <w:jc w:val="center"/>
        <w:rPr>
          <w:rFonts w:cstheme="minorHAnsi"/>
          <w:bCs/>
          <w:sz w:val="32"/>
          <w:szCs w:val="32"/>
        </w:rPr>
      </w:pPr>
      <w:r w:rsidRPr="00992FA7">
        <w:rPr>
          <w:rFonts w:cstheme="minorHAnsi"/>
          <w:bCs/>
          <w:sz w:val="32"/>
          <w:szCs w:val="32"/>
        </w:rPr>
        <w:t>环境碳十四</w:t>
      </w:r>
      <w:r w:rsidRPr="00992FA7">
        <w:rPr>
          <w:rFonts w:cstheme="minorHAnsi" w:hint="eastAsia"/>
          <w:bCs/>
          <w:sz w:val="32"/>
          <w:szCs w:val="32"/>
        </w:rPr>
        <w:t>（</w:t>
      </w:r>
      <w:r w:rsidRPr="00992FA7">
        <w:rPr>
          <w:rFonts w:cstheme="minorHAnsi"/>
          <w:bCs/>
          <w:sz w:val="32"/>
          <w:szCs w:val="32"/>
          <w:vertAlign w:val="superscript"/>
        </w:rPr>
        <w:t>14</w:t>
      </w:r>
      <w:r w:rsidRPr="00992FA7">
        <w:rPr>
          <w:rFonts w:cstheme="minorHAnsi"/>
          <w:bCs/>
          <w:sz w:val="32"/>
          <w:szCs w:val="32"/>
        </w:rPr>
        <w:t>C</w:t>
      </w:r>
      <w:r w:rsidRPr="00992FA7">
        <w:rPr>
          <w:rFonts w:cstheme="minorHAnsi" w:hint="eastAsia"/>
          <w:bCs/>
          <w:sz w:val="32"/>
          <w:szCs w:val="32"/>
        </w:rPr>
        <w:t>）</w:t>
      </w:r>
      <w:r w:rsidRPr="00992FA7">
        <w:rPr>
          <w:rFonts w:cstheme="minorHAnsi"/>
          <w:bCs/>
          <w:sz w:val="32"/>
          <w:szCs w:val="32"/>
        </w:rPr>
        <w:t>实验</w:t>
      </w:r>
      <w:r w:rsidRPr="00482BE4">
        <w:rPr>
          <w:rFonts w:cstheme="minorHAnsi"/>
          <w:bCs/>
          <w:sz w:val="32"/>
          <w:szCs w:val="32"/>
        </w:rPr>
        <w:t>室</w:t>
      </w:r>
      <w:r w:rsidR="00F664A6" w:rsidRPr="00482BE4">
        <w:rPr>
          <w:rFonts w:cstheme="minorHAnsi" w:hint="eastAsia"/>
          <w:bCs/>
          <w:sz w:val="32"/>
          <w:szCs w:val="32"/>
        </w:rPr>
        <w:t>样品管理</w:t>
      </w:r>
      <w:r w:rsidRPr="00482BE4">
        <w:rPr>
          <w:rFonts w:cstheme="minorHAnsi" w:hint="eastAsia"/>
          <w:bCs/>
          <w:sz w:val="32"/>
          <w:szCs w:val="32"/>
        </w:rPr>
        <w:t>流</w:t>
      </w:r>
      <w:r w:rsidRPr="00992FA7">
        <w:rPr>
          <w:rFonts w:cstheme="minorHAnsi" w:hint="eastAsia"/>
          <w:bCs/>
          <w:sz w:val="32"/>
          <w:szCs w:val="32"/>
        </w:rPr>
        <w:t>程</w:t>
      </w:r>
    </w:p>
    <w:p w14:paraId="4295DB09" w14:textId="77777777" w:rsidR="002169BF" w:rsidRDefault="002169BF" w:rsidP="00F00D5C">
      <w:pPr>
        <w:jc w:val="center"/>
        <w:rPr>
          <w:rFonts w:cstheme="minorHAnsi"/>
          <w:bCs/>
          <w:sz w:val="24"/>
          <w:szCs w:val="20"/>
        </w:rPr>
      </w:pPr>
    </w:p>
    <w:p w14:paraId="0A00D0CC" w14:textId="77777777" w:rsidR="00F00D5C" w:rsidRPr="002169BF" w:rsidRDefault="00705E70" w:rsidP="002169BF">
      <w:pPr>
        <w:ind w:firstLineChars="202" w:firstLine="566"/>
        <w:jc w:val="left"/>
        <w:rPr>
          <w:sz w:val="28"/>
          <w:szCs w:val="28"/>
        </w:rPr>
      </w:pPr>
      <w:r w:rsidRPr="002169BF">
        <w:rPr>
          <w:rFonts w:hint="eastAsia"/>
          <w:sz w:val="28"/>
          <w:szCs w:val="28"/>
        </w:rPr>
        <w:t>为规范</w:t>
      </w:r>
      <w:r w:rsidR="00A62660" w:rsidRPr="00A62660">
        <w:rPr>
          <w:rFonts w:hint="eastAsia"/>
          <w:sz w:val="28"/>
          <w:szCs w:val="28"/>
        </w:rPr>
        <w:t>环境碳十四（</w:t>
      </w:r>
      <w:r w:rsidR="00A62660" w:rsidRPr="00A62660">
        <w:rPr>
          <w:rFonts w:hint="eastAsia"/>
          <w:sz w:val="28"/>
          <w:szCs w:val="28"/>
          <w:vertAlign w:val="superscript"/>
        </w:rPr>
        <w:t>14</w:t>
      </w:r>
      <w:r w:rsidR="00A62660" w:rsidRPr="00A62660">
        <w:rPr>
          <w:rFonts w:hint="eastAsia"/>
          <w:sz w:val="28"/>
          <w:szCs w:val="28"/>
        </w:rPr>
        <w:t>C</w:t>
      </w:r>
      <w:r w:rsidR="00A62660" w:rsidRPr="00A62660">
        <w:rPr>
          <w:rFonts w:hint="eastAsia"/>
          <w:sz w:val="28"/>
          <w:szCs w:val="28"/>
        </w:rPr>
        <w:t>）实验室</w:t>
      </w:r>
      <w:r w:rsidR="00A62660">
        <w:rPr>
          <w:rFonts w:hint="eastAsia"/>
          <w:sz w:val="28"/>
          <w:szCs w:val="28"/>
        </w:rPr>
        <w:t>分析</w:t>
      </w:r>
      <w:r w:rsidRPr="002169BF">
        <w:rPr>
          <w:rFonts w:hint="eastAsia"/>
          <w:sz w:val="28"/>
          <w:szCs w:val="28"/>
        </w:rPr>
        <w:t>收取样品，合理安排化学前处理、石墨制靶、</w:t>
      </w:r>
      <w:r w:rsidRPr="002169BF">
        <w:rPr>
          <w:rFonts w:hint="eastAsia"/>
          <w:sz w:val="28"/>
          <w:szCs w:val="28"/>
        </w:rPr>
        <w:t>AMS</w:t>
      </w:r>
      <w:r w:rsidR="00D61BD3">
        <w:rPr>
          <w:rFonts w:hint="eastAsia"/>
          <w:sz w:val="28"/>
          <w:szCs w:val="28"/>
        </w:rPr>
        <w:t>-</w:t>
      </w:r>
      <w:r w:rsidR="002169BF" w:rsidRPr="002169BF">
        <w:rPr>
          <w:rFonts w:hint="eastAsia"/>
          <w:sz w:val="28"/>
          <w:szCs w:val="28"/>
          <w:vertAlign w:val="superscript"/>
        </w:rPr>
        <w:t>14</w:t>
      </w:r>
      <w:r w:rsidR="002169BF" w:rsidRPr="002169BF">
        <w:rPr>
          <w:rFonts w:hint="eastAsia"/>
          <w:sz w:val="28"/>
          <w:szCs w:val="28"/>
        </w:rPr>
        <w:t>C</w:t>
      </w:r>
      <w:r w:rsidRPr="002169BF">
        <w:rPr>
          <w:rFonts w:hint="eastAsia"/>
          <w:sz w:val="28"/>
          <w:szCs w:val="28"/>
        </w:rPr>
        <w:t>样品测试</w:t>
      </w:r>
      <w:r w:rsidR="00A01C33" w:rsidRPr="002169BF">
        <w:rPr>
          <w:rFonts w:hint="eastAsia"/>
          <w:sz w:val="28"/>
          <w:szCs w:val="28"/>
        </w:rPr>
        <w:t>工作，</w:t>
      </w:r>
      <w:r w:rsidRPr="002169BF">
        <w:rPr>
          <w:rFonts w:hint="eastAsia"/>
          <w:sz w:val="28"/>
          <w:szCs w:val="28"/>
        </w:rPr>
        <w:t>保障本实验室测试结果的质量</w:t>
      </w:r>
      <w:r w:rsidR="00A01C33" w:rsidRPr="002169BF">
        <w:rPr>
          <w:rFonts w:hint="eastAsia"/>
          <w:sz w:val="28"/>
          <w:szCs w:val="28"/>
        </w:rPr>
        <w:t>及效率，</w:t>
      </w:r>
      <w:r w:rsidR="007356E3">
        <w:rPr>
          <w:rFonts w:hint="eastAsia"/>
          <w:sz w:val="28"/>
          <w:szCs w:val="28"/>
        </w:rPr>
        <w:t>以及可追溯的管理目的，</w:t>
      </w:r>
      <w:r w:rsidR="00A01C33" w:rsidRPr="002169BF">
        <w:rPr>
          <w:rFonts w:hint="eastAsia"/>
          <w:sz w:val="28"/>
          <w:szCs w:val="28"/>
        </w:rPr>
        <w:t>特对实验室收取样品等过程</w:t>
      </w:r>
      <w:r w:rsidRPr="002169BF">
        <w:rPr>
          <w:rFonts w:hint="eastAsia"/>
          <w:sz w:val="28"/>
          <w:szCs w:val="28"/>
        </w:rPr>
        <w:t>制定本流程。</w:t>
      </w:r>
    </w:p>
    <w:p w14:paraId="5C56E47F" w14:textId="77777777" w:rsidR="00705E70" w:rsidRPr="002169BF" w:rsidRDefault="00705E70" w:rsidP="00230D7B">
      <w:pPr>
        <w:pStyle w:val="a7"/>
        <w:numPr>
          <w:ilvl w:val="0"/>
          <w:numId w:val="1"/>
        </w:numPr>
        <w:ind w:left="709" w:firstLineChars="0" w:hanging="709"/>
        <w:jc w:val="left"/>
        <w:rPr>
          <w:sz w:val="28"/>
          <w:szCs w:val="28"/>
        </w:rPr>
      </w:pPr>
      <w:r w:rsidRPr="002169BF">
        <w:rPr>
          <w:rFonts w:hint="eastAsia"/>
          <w:sz w:val="28"/>
          <w:szCs w:val="28"/>
        </w:rPr>
        <w:t>样品分析任务</w:t>
      </w:r>
      <w:r w:rsidR="00803A81">
        <w:rPr>
          <w:rFonts w:hint="eastAsia"/>
          <w:sz w:val="28"/>
          <w:szCs w:val="28"/>
        </w:rPr>
        <w:t>的评估及建档</w:t>
      </w:r>
    </w:p>
    <w:p w14:paraId="0C88B36F" w14:textId="77777777" w:rsidR="005D0FBD" w:rsidRDefault="005D0FBD" w:rsidP="005D0FBD">
      <w:pPr>
        <w:pStyle w:val="a7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5D0FBD">
        <w:rPr>
          <w:rFonts w:hint="eastAsia"/>
          <w:sz w:val="28"/>
          <w:szCs w:val="28"/>
        </w:rPr>
        <w:t>本实验室</w:t>
      </w:r>
      <w:r w:rsidRPr="005D0FBD">
        <w:rPr>
          <w:rFonts w:hint="eastAsia"/>
          <w:sz w:val="24"/>
          <w:szCs w:val="28"/>
          <w:vertAlign w:val="superscript"/>
        </w:rPr>
        <w:t>14</w:t>
      </w:r>
      <w:r w:rsidRPr="005D0FBD">
        <w:rPr>
          <w:rFonts w:hint="eastAsia"/>
          <w:sz w:val="28"/>
          <w:szCs w:val="28"/>
        </w:rPr>
        <w:t>C</w:t>
      </w:r>
      <w:r w:rsidRPr="005D0FBD">
        <w:rPr>
          <w:rFonts w:hint="eastAsia"/>
          <w:sz w:val="28"/>
          <w:szCs w:val="28"/>
        </w:rPr>
        <w:t>分析任务采用“项目制”管理。拟立项开展的</w:t>
      </w:r>
      <w:r w:rsidRPr="005D0FBD">
        <w:rPr>
          <w:rFonts w:hint="eastAsia"/>
          <w:sz w:val="28"/>
          <w:szCs w:val="28"/>
          <w:vertAlign w:val="superscript"/>
        </w:rPr>
        <w:t>14</w:t>
      </w:r>
      <w:r w:rsidRPr="005D0FBD">
        <w:rPr>
          <w:rFonts w:hint="eastAsia"/>
          <w:sz w:val="28"/>
          <w:szCs w:val="28"/>
        </w:rPr>
        <w:t>C</w:t>
      </w:r>
      <w:r w:rsidRPr="005D0FBD">
        <w:rPr>
          <w:rFonts w:hint="eastAsia"/>
          <w:sz w:val="28"/>
          <w:szCs w:val="28"/>
        </w:rPr>
        <w:t>分析任务，需事先通过学科组长、</w:t>
      </w:r>
      <w:r w:rsidRPr="005D0FBD">
        <w:rPr>
          <w:rFonts w:hint="eastAsia"/>
          <w:sz w:val="28"/>
          <w:szCs w:val="28"/>
        </w:rPr>
        <w:t>AMS</w:t>
      </w:r>
      <w:r w:rsidRPr="005D0FBD">
        <w:rPr>
          <w:rFonts w:hint="eastAsia"/>
          <w:sz w:val="28"/>
          <w:szCs w:val="28"/>
        </w:rPr>
        <w:t>机组负责人和</w:t>
      </w:r>
      <w:r w:rsidRPr="005D0FBD">
        <w:rPr>
          <w:rFonts w:hint="eastAsia"/>
          <w:sz w:val="28"/>
          <w:szCs w:val="28"/>
        </w:rPr>
        <w:t>/</w:t>
      </w:r>
      <w:r w:rsidRPr="005D0FBD">
        <w:rPr>
          <w:rFonts w:hint="eastAsia"/>
          <w:sz w:val="28"/>
          <w:szCs w:val="28"/>
        </w:rPr>
        <w:t>或相关科研人员的综合评估后，</w:t>
      </w:r>
      <w:r>
        <w:rPr>
          <w:rFonts w:hint="eastAsia"/>
          <w:sz w:val="28"/>
          <w:szCs w:val="28"/>
        </w:rPr>
        <w:t>才可</w:t>
      </w:r>
      <w:r w:rsidRPr="005D0FBD">
        <w:rPr>
          <w:rFonts w:hint="eastAsia"/>
          <w:sz w:val="28"/>
          <w:szCs w:val="28"/>
        </w:rPr>
        <w:t>进行立项管理；</w:t>
      </w:r>
    </w:p>
    <w:p w14:paraId="73584DE3" w14:textId="77777777" w:rsidR="00A62660" w:rsidRDefault="00A62660" w:rsidP="002E32C4">
      <w:pPr>
        <w:pStyle w:val="a7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任何单位或个人送样</w:t>
      </w:r>
      <w:r w:rsidR="002E32C4">
        <w:rPr>
          <w:rFonts w:hint="eastAsia"/>
          <w:sz w:val="28"/>
          <w:szCs w:val="28"/>
        </w:rPr>
        <w:t>进入项目评估</w:t>
      </w:r>
      <w:r>
        <w:rPr>
          <w:rFonts w:hint="eastAsia"/>
          <w:sz w:val="28"/>
          <w:szCs w:val="28"/>
        </w:rPr>
        <w:t>前，必须声明样品</w:t>
      </w:r>
      <w:r w:rsidR="002E32C4">
        <w:rPr>
          <w:rFonts w:hint="eastAsia"/>
          <w:sz w:val="28"/>
          <w:szCs w:val="28"/>
        </w:rPr>
        <w:t>中不含任何</w:t>
      </w:r>
      <w:r w:rsidR="002E32C4" w:rsidRPr="002E32C4">
        <w:rPr>
          <w:rFonts w:hint="eastAsia"/>
          <w:sz w:val="28"/>
          <w:szCs w:val="28"/>
          <w:vertAlign w:val="superscript"/>
        </w:rPr>
        <w:t>14</w:t>
      </w:r>
      <w:r w:rsidR="002E32C4" w:rsidRPr="002E32C4">
        <w:rPr>
          <w:rFonts w:hint="eastAsia"/>
          <w:sz w:val="28"/>
          <w:szCs w:val="28"/>
        </w:rPr>
        <w:t>C</w:t>
      </w:r>
      <w:r w:rsidR="002E32C4" w:rsidRPr="002E32C4">
        <w:rPr>
          <w:rFonts w:hint="eastAsia"/>
          <w:sz w:val="28"/>
          <w:szCs w:val="28"/>
        </w:rPr>
        <w:t>和</w:t>
      </w:r>
      <w:r w:rsidR="002E32C4" w:rsidRPr="002E32C4">
        <w:rPr>
          <w:rFonts w:hint="eastAsia"/>
          <w:sz w:val="28"/>
          <w:szCs w:val="28"/>
        </w:rPr>
        <w:t>/</w:t>
      </w:r>
      <w:r w:rsidR="002E32C4" w:rsidRPr="002E32C4">
        <w:rPr>
          <w:rFonts w:hint="eastAsia"/>
          <w:sz w:val="28"/>
          <w:szCs w:val="28"/>
        </w:rPr>
        <w:t>或</w:t>
      </w:r>
      <w:r w:rsidR="002E32C4" w:rsidRPr="002E32C4">
        <w:rPr>
          <w:rFonts w:hint="eastAsia"/>
          <w:sz w:val="28"/>
          <w:szCs w:val="28"/>
          <w:vertAlign w:val="superscript"/>
        </w:rPr>
        <w:t>13</w:t>
      </w:r>
      <w:r w:rsidR="002E32C4" w:rsidRPr="002E32C4">
        <w:rPr>
          <w:rFonts w:hint="eastAsia"/>
          <w:sz w:val="28"/>
          <w:szCs w:val="28"/>
        </w:rPr>
        <w:t>C</w:t>
      </w:r>
      <w:r w:rsidR="002E32C4" w:rsidRPr="002E32C4">
        <w:rPr>
          <w:rFonts w:hint="eastAsia"/>
          <w:sz w:val="28"/>
          <w:szCs w:val="28"/>
        </w:rPr>
        <w:t>标记组分</w:t>
      </w:r>
      <w:r w:rsidR="002E32C4">
        <w:rPr>
          <w:rFonts w:hint="eastAsia"/>
          <w:sz w:val="28"/>
          <w:szCs w:val="28"/>
        </w:rPr>
        <w:t>，样品来源为</w:t>
      </w:r>
      <w:r w:rsidR="002E32C4" w:rsidRPr="002E32C4">
        <w:rPr>
          <w:rFonts w:hint="eastAsia"/>
          <w:sz w:val="28"/>
          <w:szCs w:val="28"/>
        </w:rPr>
        <w:t>海洋科考船样品和生态系统长期实验样地的，</w:t>
      </w:r>
      <w:r w:rsidR="002E32C4">
        <w:rPr>
          <w:rFonts w:hint="eastAsia"/>
          <w:sz w:val="28"/>
          <w:szCs w:val="28"/>
        </w:rPr>
        <w:t>也应提前说明</w:t>
      </w:r>
      <w:r w:rsidR="0011653C">
        <w:rPr>
          <w:rFonts w:hint="eastAsia"/>
          <w:sz w:val="28"/>
          <w:szCs w:val="28"/>
        </w:rPr>
        <w:t>（）</w:t>
      </w:r>
      <w:r w:rsidR="002E32C4">
        <w:rPr>
          <w:rFonts w:hint="eastAsia"/>
          <w:sz w:val="28"/>
          <w:szCs w:val="28"/>
        </w:rPr>
        <w:t>。如因刻意隐瞒事实而造成实验室系</w:t>
      </w:r>
      <w:proofErr w:type="gramStart"/>
      <w:r w:rsidR="002E32C4">
        <w:rPr>
          <w:rFonts w:hint="eastAsia"/>
          <w:sz w:val="28"/>
          <w:szCs w:val="28"/>
        </w:rPr>
        <w:t>统污染</w:t>
      </w:r>
      <w:proofErr w:type="gramEnd"/>
      <w:r w:rsidR="002E32C4">
        <w:rPr>
          <w:rFonts w:hint="eastAsia"/>
          <w:sz w:val="28"/>
          <w:szCs w:val="28"/>
        </w:rPr>
        <w:t>的本实验室有权进行追责并要求赔偿相应损失；</w:t>
      </w:r>
    </w:p>
    <w:p w14:paraId="1DB0EFE2" w14:textId="77777777" w:rsidR="00B3490F" w:rsidRPr="00D86534" w:rsidRDefault="007137AE" w:rsidP="00D86534">
      <w:pPr>
        <w:pStyle w:val="a7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D86534">
        <w:rPr>
          <w:rFonts w:hint="eastAsia"/>
          <w:sz w:val="28"/>
          <w:szCs w:val="28"/>
        </w:rPr>
        <w:t>样品</w:t>
      </w:r>
      <w:r w:rsidR="00B3490F" w:rsidRPr="00D86534">
        <w:rPr>
          <w:rFonts w:hint="eastAsia"/>
          <w:sz w:val="28"/>
          <w:szCs w:val="28"/>
        </w:rPr>
        <w:t>建档</w:t>
      </w:r>
      <w:r w:rsidR="00D86534">
        <w:rPr>
          <w:rFonts w:hint="eastAsia"/>
          <w:sz w:val="28"/>
          <w:szCs w:val="28"/>
        </w:rPr>
        <w:t>：</w:t>
      </w:r>
      <w:r w:rsidR="007B0598" w:rsidRPr="00D86534">
        <w:rPr>
          <w:rFonts w:hint="eastAsia"/>
          <w:sz w:val="28"/>
          <w:szCs w:val="28"/>
        </w:rPr>
        <w:t>通过立项综合评估的样品，需</w:t>
      </w:r>
      <w:r w:rsidRPr="00D86534">
        <w:rPr>
          <w:rFonts w:hint="eastAsia"/>
          <w:sz w:val="28"/>
          <w:szCs w:val="28"/>
        </w:rPr>
        <w:t>填写《</w:t>
      </w:r>
      <w:r w:rsidRPr="00D86534">
        <w:rPr>
          <w:rFonts w:hint="eastAsia"/>
          <w:sz w:val="28"/>
          <w:szCs w:val="28"/>
          <w:vertAlign w:val="superscript"/>
        </w:rPr>
        <w:t>14</w:t>
      </w:r>
      <w:r w:rsidRPr="00D86534">
        <w:rPr>
          <w:rFonts w:hint="eastAsia"/>
          <w:sz w:val="28"/>
          <w:szCs w:val="28"/>
        </w:rPr>
        <w:t>C</w:t>
      </w:r>
      <w:r w:rsidRPr="00D86534">
        <w:rPr>
          <w:rFonts w:hint="eastAsia"/>
          <w:sz w:val="28"/>
          <w:szCs w:val="28"/>
        </w:rPr>
        <w:t>实验室委托样品分析登记表》</w:t>
      </w:r>
      <w:r w:rsidR="00952B2D" w:rsidRPr="00D86534">
        <w:rPr>
          <w:rFonts w:hint="eastAsia"/>
          <w:sz w:val="28"/>
          <w:szCs w:val="28"/>
        </w:rPr>
        <w:t>（附件</w:t>
      </w:r>
      <w:r w:rsidR="00952B2D" w:rsidRPr="00D86534">
        <w:rPr>
          <w:rFonts w:hint="eastAsia"/>
          <w:sz w:val="28"/>
          <w:szCs w:val="28"/>
        </w:rPr>
        <w:t>1</w:t>
      </w:r>
      <w:r w:rsidR="00952B2D" w:rsidRPr="00D86534">
        <w:rPr>
          <w:rFonts w:hint="eastAsia"/>
          <w:sz w:val="28"/>
          <w:szCs w:val="28"/>
        </w:rPr>
        <w:t>）</w:t>
      </w:r>
      <w:r w:rsidRPr="00D86534">
        <w:rPr>
          <w:rFonts w:hint="eastAsia"/>
          <w:sz w:val="28"/>
          <w:szCs w:val="28"/>
        </w:rPr>
        <w:t>，登记表含有样品任务来源、样品类型</w:t>
      </w:r>
      <w:r w:rsidRPr="00D86534">
        <w:rPr>
          <w:rFonts w:hint="eastAsia"/>
          <w:sz w:val="28"/>
          <w:szCs w:val="28"/>
        </w:rPr>
        <w:t>/</w:t>
      </w:r>
      <w:r w:rsidRPr="00D86534">
        <w:rPr>
          <w:rFonts w:hint="eastAsia"/>
          <w:sz w:val="28"/>
          <w:szCs w:val="28"/>
        </w:rPr>
        <w:t>数量、组内负责人、组外送样单位、样品分析进程、结算方式等关键信息</w:t>
      </w:r>
      <w:r w:rsidR="00952B2D" w:rsidRPr="00D86534">
        <w:rPr>
          <w:rFonts w:hint="eastAsia"/>
          <w:sz w:val="28"/>
          <w:szCs w:val="28"/>
        </w:rPr>
        <w:t>，外单位送样需签订正式合同</w:t>
      </w:r>
      <w:r w:rsidRPr="00D86534">
        <w:rPr>
          <w:rFonts w:hint="eastAsia"/>
          <w:sz w:val="28"/>
          <w:szCs w:val="28"/>
        </w:rPr>
        <w:t>（见附件</w:t>
      </w:r>
      <w:r w:rsidR="00952B2D" w:rsidRPr="00D86534">
        <w:rPr>
          <w:rFonts w:hint="eastAsia"/>
          <w:sz w:val="28"/>
          <w:szCs w:val="28"/>
        </w:rPr>
        <w:t>2</w:t>
      </w:r>
      <w:r w:rsidRPr="00D86534">
        <w:rPr>
          <w:rFonts w:hint="eastAsia"/>
          <w:sz w:val="28"/>
          <w:szCs w:val="28"/>
        </w:rPr>
        <w:t>）</w:t>
      </w:r>
      <w:r w:rsidR="002E32C4" w:rsidRPr="00D86534">
        <w:rPr>
          <w:rFonts w:hint="eastAsia"/>
          <w:sz w:val="28"/>
          <w:szCs w:val="28"/>
        </w:rPr>
        <w:t>，合同中除常规的相应内容外，还需增设对样品不含任何</w:t>
      </w:r>
      <w:r w:rsidR="002E32C4" w:rsidRPr="00D86534">
        <w:rPr>
          <w:rFonts w:hint="eastAsia"/>
          <w:sz w:val="28"/>
          <w:szCs w:val="28"/>
          <w:vertAlign w:val="superscript"/>
        </w:rPr>
        <w:t>14</w:t>
      </w:r>
      <w:r w:rsidR="002E32C4" w:rsidRPr="00D86534">
        <w:rPr>
          <w:rFonts w:hint="eastAsia"/>
          <w:sz w:val="28"/>
          <w:szCs w:val="28"/>
        </w:rPr>
        <w:t>C</w:t>
      </w:r>
      <w:r w:rsidR="002E32C4" w:rsidRPr="00D86534">
        <w:rPr>
          <w:rFonts w:hint="eastAsia"/>
          <w:sz w:val="28"/>
          <w:szCs w:val="28"/>
        </w:rPr>
        <w:t>和</w:t>
      </w:r>
      <w:r w:rsidR="002E32C4" w:rsidRPr="00D86534">
        <w:rPr>
          <w:rFonts w:hint="eastAsia"/>
          <w:sz w:val="28"/>
          <w:szCs w:val="28"/>
        </w:rPr>
        <w:t>/</w:t>
      </w:r>
      <w:r w:rsidR="002E32C4" w:rsidRPr="00D86534">
        <w:rPr>
          <w:rFonts w:hint="eastAsia"/>
          <w:sz w:val="28"/>
          <w:szCs w:val="28"/>
        </w:rPr>
        <w:t>或</w:t>
      </w:r>
      <w:r w:rsidR="002E32C4" w:rsidRPr="00D86534">
        <w:rPr>
          <w:rFonts w:hint="eastAsia"/>
          <w:sz w:val="28"/>
          <w:szCs w:val="28"/>
          <w:vertAlign w:val="superscript"/>
        </w:rPr>
        <w:t>13</w:t>
      </w:r>
      <w:r w:rsidR="002E32C4" w:rsidRPr="00D86534">
        <w:rPr>
          <w:rFonts w:hint="eastAsia"/>
          <w:sz w:val="28"/>
          <w:szCs w:val="28"/>
        </w:rPr>
        <w:t>C</w:t>
      </w:r>
      <w:r w:rsidR="002E32C4" w:rsidRPr="00D86534">
        <w:rPr>
          <w:rFonts w:hint="eastAsia"/>
          <w:sz w:val="28"/>
          <w:szCs w:val="28"/>
        </w:rPr>
        <w:t>标记组分等的</w:t>
      </w:r>
      <w:r w:rsidR="001D7D32">
        <w:rPr>
          <w:rFonts w:hint="eastAsia"/>
          <w:sz w:val="28"/>
          <w:szCs w:val="28"/>
        </w:rPr>
        <w:t>承诺</w:t>
      </w:r>
      <w:r w:rsidR="00952B2D" w:rsidRPr="00D86534">
        <w:rPr>
          <w:rFonts w:hint="eastAsia"/>
          <w:sz w:val="28"/>
          <w:szCs w:val="28"/>
        </w:rPr>
        <w:t>。</w:t>
      </w:r>
      <w:r w:rsidR="00CC018F" w:rsidRPr="00D86534">
        <w:rPr>
          <w:rFonts w:hint="eastAsia"/>
          <w:sz w:val="28"/>
          <w:szCs w:val="28"/>
        </w:rPr>
        <w:t>一旦立项，立刻赋予项目实验室管理号</w:t>
      </w:r>
      <w:r w:rsidR="00952B2D" w:rsidRPr="00D86534">
        <w:rPr>
          <w:rFonts w:hint="eastAsia"/>
          <w:sz w:val="28"/>
          <w:szCs w:val="28"/>
        </w:rPr>
        <w:t>并建立独立的</w:t>
      </w:r>
      <w:r w:rsidR="0011653C">
        <w:rPr>
          <w:rFonts w:hint="eastAsia"/>
          <w:sz w:val="28"/>
          <w:szCs w:val="28"/>
        </w:rPr>
        <w:t>实验</w:t>
      </w:r>
      <w:r w:rsidR="00952B2D" w:rsidRPr="00D86534">
        <w:rPr>
          <w:rFonts w:hint="eastAsia"/>
          <w:sz w:val="28"/>
          <w:szCs w:val="28"/>
        </w:rPr>
        <w:t>档案进行管理。</w:t>
      </w:r>
    </w:p>
    <w:p w14:paraId="27EF72AA" w14:textId="77777777" w:rsidR="00B3490F" w:rsidRPr="002169BF" w:rsidRDefault="00B3490F" w:rsidP="00B3490F">
      <w:pPr>
        <w:pStyle w:val="a7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2169BF">
        <w:rPr>
          <w:rFonts w:hint="eastAsia"/>
          <w:sz w:val="28"/>
          <w:szCs w:val="28"/>
        </w:rPr>
        <w:t>未通过立项评估的样品将被视为不明样品，任何人均无权私自进行</w:t>
      </w:r>
      <w:r w:rsidRPr="002169BF">
        <w:rPr>
          <w:rFonts w:hint="eastAsia"/>
          <w:sz w:val="28"/>
          <w:szCs w:val="28"/>
          <w:vertAlign w:val="superscript"/>
        </w:rPr>
        <w:t>14</w:t>
      </w:r>
      <w:r w:rsidRPr="002169BF">
        <w:rPr>
          <w:rFonts w:hint="eastAsia"/>
          <w:sz w:val="28"/>
          <w:szCs w:val="28"/>
        </w:rPr>
        <w:t>C</w:t>
      </w:r>
      <w:r w:rsidRPr="002169BF">
        <w:rPr>
          <w:rFonts w:hint="eastAsia"/>
          <w:sz w:val="28"/>
          <w:szCs w:val="28"/>
        </w:rPr>
        <w:t>分析。</w:t>
      </w:r>
    </w:p>
    <w:p w14:paraId="280EBB20" w14:textId="77777777" w:rsidR="00705E70" w:rsidRPr="002169BF" w:rsidRDefault="00705E70" w:rsidP="00230D7B">
      <w:pPr>
        <w:pStyle w:val="a7"/>
        <w:numPr>
          <w:ilvl w:val="0"/>
          <w:numId w:val="1"/>
        </w:numPr>
        <w:ind w:left="709" w:firstLineChars="0" w:hanging="709"/>
        <w:jc w:val="left"/>
        <w:rPr>
          <w:sz w:val="28"/>
          <w:szCs w:val="28"/>
        </w:rPr>
      </w:pPr>
      <w:r w:rsidRPr="002169BF">
        <w:rPr>
          <w:rFonts w:hint="eastAsia"/>
          <w:sz w:val="28"/>
          <w:szCs w:val="28"/>
        </w:rPr>
        <w:lastRenderedPageBreak/>
        <w:t>立项</w:t>
      </w:r>
      <w:r w:rsidR="00CA307B" w:rsidRPr="002169BF">
        <w:rPr>
          <w:rFonts w:hint="eastAsia"/>
          <w:sz w:val="28"/>
          <w:szCs w:val="28"/>
        </w:rPr>
        <w:t>任务的</w:t>
      </w:r>
      <w:r w:rsidR="00952B2D">
        <w:rPr>
          <w:rFonts w:hint="eastAsia"/>
          <w:sz w:val="28"/>
          <w:szCs w:val="28"/>
        </w:rPr>
        <w:t>实验室任务分解</w:t>
      </w:r>
    </w:p>
    <w:p w14:paraId="582D8C85" w14:textId="77777777" w:rsidR="00B3490F" w:rsidRDefault="0088064E" w:rsidP="0088064E">
      <w:pPr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立项后的样品，</w:t>
      </w:r>
      <w:r w:rsidR="0011653C">
        <w:rPr>
          <w:rFonts w:hint="eastAsia"/>
          <w:sz w:val="28"/>
          <w:szCs w:val="28"/>
        </w:rPr>
        <w:t>将任命</w:t>
      </w:r>
      <w:r w:rsidR="00952B2D">
        <w:rPr>
          <w:rFonts w:hint="eastAsia"/>
          <w:sz w:val="28"/>
          <w:szCs w:val="28"/>
        </w:rPr>
        <w:t>一个项目负责人，全程负责样品的化学前处理至石墨合成过程</w:t>
      </w:r>
      <w:r w:rsidR="00D86534">
        <w:rPr>
          <w:rFonts w:hint="eastAsia"/>
          <w:sz w:val="28"/>
          <w:szCs w:val="28"/>
        </w:rPr>
        <w:t>，以保证项目执行的效率及质量</w:t>
      </w:r>
      <w:r w:rsidR="00952B2D">
        <w:rPr>
          <w:rFonts w:hint="eastAsia"/>
          <w:sz w:val="28"/>
          <w:szCs w:val="28"/>
        </w:rPr>
        <w:t>。</w:t>
      </w:r>
    </w:p>
    <w:p w14:paraId="6674B89C" w14:textId="6906C10C" w:rsidR="00D86534" w:rsidRPr="00D86534" w:rsidRDefault="00D86534" w:rsidP="00D86534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D86534">
        <w:rPr>
          <w:rFonts w:hint="eastAsia"/>
          <w:sz w:val="28"/>
          <w:szCs w:val="28"/>
        </w:rPr>
        <w:t>常规</w:t>
      </w:r>
      <w:bookmarkStart w:id="0" w:name="OLE_LINK1"/>
      <w:bookmarkStart w:id="1" w:name="OLE_LINK2"/>
      <w:r w:rsidR="0011653C" w:rsidRPr="0011653C">
        <w:rPr>
          <w:rFonts w:hint="eastAsia"/>
          <w:sz w:val="28"/>
          <w:szCs w:val="28"/>
          <w:vertAlign w:val="superscript"/>
        </w:rPr>
        <w:t>14</w:t>
      </w:r>
      <w:r w:rsidR="0011653C">
        <w:rPr>
          <w:rFonts w:hint="eastAsia"/>
          <w:sz w:val="28"/>
          <w:szCs w:val="28"/>
        </w:rPr>
        <w:t>C</w:t>
      </w:r>
      <w:r w:rsidRPr="00D86534">
        <w:rPr>
          <w:rFonts w:hint="eastAsia"/>
          <w:sz w:val="28"/>
          <w:szCs w:val="28"/>
        </w:rPr>
        <w:t>实验室</w:t>
      </w:r>
      <w:bookmarkEnd w:id="0"/>
      <w:bookmarkEnd w:id="1"/>
      <w:r w:rsidRPr="00D86534">
        <w:rPr>
          <w:rFonts w:hint="eastAsia"/>
          <w:sz w:val="28"/>
          <w:szCs w:val="28"/>
        </w:rPr>
        <w:t>任务，</w:t>
      </w:r>
      <w:r>
        <w:rPr>
          <w:rFonts w:hint="eastAsia"/>
          <w:sz w:val="28"/>
          <w:szCs w:val="28"/>
        </w:rPr>
        <w:t>由</w:t>
      </w:r>
      <w:r w:rsidR="004C30D8">
        <w:rPr>
          <w:rFonts w:hint="eastAsia"/>
          <w:sz w:val="28"/>
          <w:szCs w:val="28"/>
        </w:rPr>
        <w:t>AMS</w:t>
      </w:r>
      <w:r w:rsidR="004C30D8">
        <w:rPr>
          <w:rFonts w:hint="eastAsia"/>
          <w:sz w:val="28"/>
          <w:szCs w:val="28"/>
        </w:rPr>
        <w:t>机组</w:t>
      </w:r>
      <w:r w:rsidR="0011653C">
        <w:rPr>
          <w:rFonts w:hint="eastAsia"/>
          <w:sz w:val="28"/>
          <w:szCs w:val="28"/>
        </w:rPr>
        <w:t>任命项目负责人</w:t>
      </w:r>
      <w:r>
        <w:rPr>
          <w:rFonts w:hint="eastAsia"/>
          <w:sz w:val="28"/>
          <w:szCs w:val="28"/>
        </w:rPr>
        <w:t>；</w:t>
      </w:r>
    </w:p>
    <w:p w14:paraId="26DB20E6" w14:textId="74A06B8F" w:rsidR="00D86534" w:rsidRDefault="00D86534" w:rsidP="00D86534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D86534">
        <w:rPr>
          <w:rFonts w:hint="eastAsia"/>
          <w:sz w:val="28"/>
          <w:szCs w:val="28"/>
        </w:rPr>
        <w:t>大气</w:t>
      </w:r>
      <w:r w:rsidRPr="005D0FBD">
        <w:rPr>
          <w:rFonts w:hint="eastAsia"/>
          <w:sz w:val="28"/>
          <w:szCs w:val="28"/>
          <w:vertAlign w:val="superscript"/>
        </w:rPr>
        <w:t>14</w:t>
      </w:r>
      <w:r w:rsidRPr="00D86534">
        <w:rPr>
          <w:rFonts w:hint="eastAsia"/>
          <w:sz w:val="28"/>
          <w:szCs w:val="28"/>
        </w:rPr>
        <w:t>C</w:t>
      </w:r>
      <w:r w:rsidRPr="00D86534">
        <w:rPr>
          <w:rFonts w:hint="eastAsia"/>
          <w:sz w:val="28"/>
          <w:szCs w:val="28"/>
        </w:rPr>
        <w:t>应用实验室</w:t>
      </w:r>
      <w:r>
        <w:rPr>
          <w:rFonts w:hint="eastAsia"/>
          <w:sz w:val="28"/>
          <w:szCs w:val="28"/>
        </w:rPr>
        <w:t>任务，由</w:t>
      </w:r>
      <w:r w:rsidR="004C30D8">
        <w:rPr>
          <w:rFonts w:hint="eastAsia"/>
          <w:sz w:val="28"/>
          <w:szCs w:val="28"/>
        </w:rPr>
        <w:t>大气</w:t>
      </w:r>
      <w:r w:rsidR="004C30D8" w:rsidRPr="005D0FBD">
        <w:rPr>
          <w:rFonts w:hint="eastAsia"/>
          <w:sz w:val="28"/>
          <w:szCs w:val="28"/>
          <w:vertAlign w:val="superscript"/>
        </w:rPr>
        <w:t>14</w:t>
      </w:r>
      <w:r w:rsidR="004C30D8" w:rsidRPr="00D86534">
        <w:rPr>
          <w:rFonts w:hint="eastAsia"/>
          <w:sz w:val="28"/>
          <w:szCs w:val="28"/>
        </w:rPr>
        <w:t>C</w:t>
      </w:r>
      <w:r w:rsidR="004C30D8">
        <w:rPr>
          <w:rFonts w:hint="eastAsia"/>
          <w:sz w:val="28"/>
          <w:szCs w:val="28"/>
        </w:rPr>
        <w:t>实验室</w:t>
      </w:r>
      <w:r w:rsidR="0011653C">
        <w:rPr>
          <w:rFonts w:hint="eastAsia"/>
          <w:sz w:val="28"/>
          <w:szCs w:val="28"/>
        </w:rPr>
        <w:t>任命项目负责人</w:t>
      </w:r>
      <w:r>
        <w:rPr>
          <w:rFonts w:hint="eastAsia"/>
          <w:sz w:val="28"/>
          <w:szCs w:val="28"/>
        </w:rPr>
        <w:t>；</w:t>
      </w:r>
    </w:p>
    <w:p w14:paraId="3F89E46E" w14:textId="77777777" w:rsidR="00D86534" w:rsidRPr="00D86534" w:rsidRDefault="00D86534" w:rsidP="00D86534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所有进入实验室分析的样品，</w:t>
      </w:r>
      <w:r w:rsidR="0011653C">
        <w:rPr>
          <w:rFonts w:hint="eastAsia"/>
          <w:sz w:val="28"/>
          <w:szCs w:val="28"/>
        </w:rPr>
        <w:t>项目负责人</w:t>
      </w:r>
      <w:r>
        <w:rPr>
          <w:rFonts w:hint="eastAsia"/>
          <w:sz w:val="28"/>
          <w:szCs w:val="28"/>
        </w:rPr>
        <w:t>都应严格执行相关实验室的管理条例，并严格按照标准实验流程</w:t>
      </w:r>
      <w:r w:rsidR="0011653C">
        <w:rPr>
          <w:rFonts w:hint="eastAsia"/>
          <w:sz w:val="28"/>
          <w:szCs w:val="28"/>
        </w:rPr>
        <w:t>（附件）</w:t>
      </w:r>
      <w:r>
        <w:rPr>
          <w:rFonts w:hint="eastAsia"/>
          <w:sz w:val="28"/>
          <w:szCs w:val="28"/>
        </w:rPr>
        <w:t>进行样品处理工作，如需对实验流程进行改变的，必须向相关责任人说明，并进行论证后方可进行；</w:t>
      </w:r>
    </w:p>
    <w:p w14:paraId="280D37BD" w14:textId="77777777" w:rsidR="00CA307B" w:rsidRDefault="00CA307B" w:rsidP="00230D7B">
      <w:pPr>
        <w:pStyle w:val="a7"/>
        <w:numPr>
          <w:ilvl w:val="0"/>
          <w:numId w:val="1"/>
        </w:numPr>
        <w:ind w:left="709" w:firstLineChars="0" w:hanging="709"/>
        <w:jc w:val="left"/>
        <w:rPr>
          <w:sz w:val="28"/>
          <w:szCs w:val="28"/>
        </w:rPr>
      </w:pPr>
      <w:r w:rsidRPr="002169BF">
        <w:rPr>
          <w:rFonts w:hint="eastAsia"/>
          <w:sz w:val="28"/>
          <w:szCs w:val="28"/>
        </w:rPr>
        <w:t>共享系统的预约及</w:t>
      </w:r>
      <w:r w:rsidR="00230D7B">
        <w:rPr>
          <w:rFonts w:hint="eastAsia"/>
          <w:sz w:val="28"/>
          <w:szCs w:val="28"/>
        </w:rPr>
        <w:t>样品</w:t>
      </w:r>
      <w:r w:rsidRPr="002169BF">
        <w:rPr>
          <w:rFonts w:hint="eastAsia"/>
          <w:sz w:val="28"/>
          <w:szCs w:val="28"/>
        </w:rPr>
        <w:t>测试</w:t>
      </w:r>
    </w:p>
    <w:p w14:paraId="1E201718" w14:textId="77777777" w:rsidR="002169BF" w:rsidRDefault="00D86534" w:rsidP="002169BF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因加速器质谱测试的特殊性（一次测试的样品数量多），因此每次进行测试将</w:t>
      </w:r>
      <w:r w:rsidR="001D7D32">
        <w:rPr>
          <w:rFonts w:hint="eastAsia"/>
          <w:sz w:val="28"/>
          <w:szCs w:val="28"/>
        </w:rPr>
        <w:t>采用</w:t>
      </w:r>
      <w:r w:rsidR="00952B2D">
        <w:rPr>
          <w:rFonts w:hint="eastAsia"/>
          <w:sz w:val="28"/>
          <w:szCs w:val="28"/>
        </w:rPr>
        <w:t>统一安排、统一预约</w:t>
      </w:r>
      <w:r w:rsidR="001D7D32"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，目的是节约资源、提高效率、便于统计。</w:t>
      </w:r>
    </w:p>
    <w:p w14:paraId="5022A77E" w14:textId="604C2353" w:rsidR="00D86534" w:rsidRDefault="001D7D32" w:rsidP="001D7D32">
      <w:pPr>
        <w:pStyle w:val="a7"/>
        <w:numPr>
          <w:ilvl w:val="1"/>
          <w:numId w:val="5"/>
        </w:numPr>
        <w:ind w:left="851" w:firstLineChars="0"/>
        <w:jc w:val="left"/>
        <w:rPr>
          <w:sz w:val="28"/>
          <w:szCs w:val="28"/>
        </w:rPr>
      </w:pPr>
      <w:r w:rsidRPr="001D7D32">
        <w:rPr>
          <w:rFonts w:hint="eastAsia"/>
          <w:sz w:val="28"/>
          <w:szCs w:val="28"/>
        </w:rPr>
        <w:t>常规</w:t>
      </w:r>
      <w:r w:rsidR="00A34122" w:rsidRPr="0011653C">
        <w:rPr>
          <w:rFonts w:hint="eastAsia"/>
          <w:sz w:val="28"/>
          <w:szCs w:val="28"/>
          <w:vertAlign w:val="superscript"/>
        </w:rPr>
        <w:t>14</w:t>
      </w:r>
      <w:r w:rsidR="00A34122">
        <w:rPr>
          <w:rFonts w:hint="eastAsia"/>
          <w:sz w:val="28"/>
          <w:szCs w:val="28"/>
        </w:rPr>
        <w:t>C</w:t>
      </w:r>
      <w:r w:rsidR="00A34122" w:rsidRPr="00D86534">
        <w:rPr>
          <w:rFonts w:hint="eastAsia"/>
          <w:sz w:val="28"/>
          <w:szCs w:val="28"/>
        </w:rPr>
        <w:t>实验室</w:t>
      </w:r>
      <w:r w:rsidRPr="001D7D32">
        <w:rPr>
          <w:rFonts w:hint="eastAsia"/>
          <w:sz w:val="28"/>
          <w:szCs w:val="28"/>
        </w:rPr>
        <w:t>及大气</w:t>
      </w:r>
      <w:r w:rsidRPr="00230D7B">
        <w:rPr>
          <w:rFonts w:hint="eastAsia"/>
          <w:sz w:val="28"/>
          <w:szCs w:val="28"/>
          <w:vertAlign w:val="superscript"/>
        </w:rPr>
        <w:t>14</w:t>
      </w:r>
      <w:r w:rsidRPr="001D7D32">
        <w:rPr>
          <w:rFonts w:hint="eastAsia"/>
          <w:sz w:val="28"/>
          <w:szCs w:val="28"/>
        </w:rPr>
        <w:t>C</w:t>
      </w:r>
      <w:r w:rsidRPr="001D7D32">
        <w:rPr>
          <w:rFonts w:hint="eastAsia"/>
          <w:sz w:val="28"/>
          <w:szCs w:val="28"/>
        </w:rPr>
        <w:t>应用实验室，分别由相关责任人</w:t>
      </w:r>
      <w:r>
        <w:rPr>
          <w:rFonts w:hint="eastAsia"/>
          <w:sz w:val="28"/>
          <w:szCs w:val="28"/>
        </w:rPr>
        <w:t>按批次</w:t>
      </w:r>
      <w:r w:rsidRPr="001D7D32">
        <w:rPr>
          <w:rFonts w:hint="eastAsia"/>
          <w:sz w:val="28"/>
          <w:szCs w:val="28"/>
        </w:rPr>
        <w:t>统一</w:t>
      </w:r>
      <w:r>
        <w:rPr>
          <w:rFonts w:hint="eastAsia"/>
          <w:sz w:val="28"/>
          <w:szCs w:val="28"/>
        </w:rPr>
        <w:t>集合</w:t>
      </w:r>
      <w:r w:rsidRPr="001D7D32">
        <w:rPr>
          <w:rFonts w:hint="eastAsia"/>
          <w:sz w:val="28"/>
          <w:szCs w:val="28"/>
        </w:rPr>
        <w:t>样品，送</w:t>
      </w:r>
      <w:r w:rsidRPr="001D7D32">
        <w:rPr>
          <w:rFonts w:hint="eastAsia"/>
          <w:sz w:val="28"/>
          <w:szCs w:val="28"/>
        </w:rPr>
        <w:t>AMS</w:t>
      </w:r>
      <w:r w:rsidRPr="001D7D32">
        <w:rPr>
          <w:rFonts w:hint="eastAsia"/>
          <w:sz w:val="28"/>
          <w:szCs w:val="28"/>
        </w:rPr>
        <w:t>加速器实验室测试；</w:t>
      </w:r>
    </w:p>
    <w:p w14:paraId="5C807A51" w14:textId="77777777" w:rsidR="001D7D32" w:rsidRDefault="001D7D32" w:rsidP="001D7D32">
      <w:pPr>
        <w:pStyle w:val="a7"/>
        <w:numPr>
          <w:ilvl w:val="1"/>
          <w:numId w:val="5"/>
        </w:numPr>
        <w:ind w:left="851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加速器实验室根据送样情况，进行统一安排，按实际情况在中科院仪器共享网上进行预约，进入实验室测试</w:t>
      </w:r>
      <w:r w:rsidR="0007227D">
        <w:rPr>
          <w:rFonts w:hint="eastAsia"/>
          <w:sz w:val="28"/>
          <w:szCs w:val="28"/>
        </w:rPr>
        <w:t>并对</w:t>
      </w:r>
      <w:proofErr w:type="gramStart"/>
      <w:r w:rsidR="0007227D">
        <w:rPr>
          <w:rFonts w:hint="eastAsia"/>
          <w:sz w:val="28"/>
          <w:szCs w:val="28"/>
        </w:rPr>
        <w:t>共享网数据</w:t>
      </w:r>
      <w:proofErr w:type="gramEnd"/>
      <w:r w:rsidR="0007227D">
        <w:rPr>
          <w:rFonts w:hint="eastAsia"/>
          <w:sz w:val="28"/>
          <w:szCs w:val="28"/>
        </w:rPr>
        <w:t>进行维护</w:t>
      </w:r>
      <w:r>
        <w:rPr>
          <w:rFonts w:hint="eastAsia"/>
          <w:sz w:val="28"/>
          <w:szCs w:val="28"/>
        </w:rPr>
        <w:t>；</w:t>
      </w:r>
    </w:p>
    <w:p w14:paraId="47E164B2" w14:textId="77777777" w:rsidR="00705E70" w:rsidRDefault="00CA307B" w:rsidP="00230D7B">
      <w:pPr>
        <w:pStyle w:val="a7"/>
        <w:numPr>
          <w:ilvl w:val="0"/>
          <w:numId w:val="1"/>
        </w:numPr>
        <w:ind w:left="709" w:firstLineChars="0" w:hanging="709"/>
        <w:jc w:val="left"/>
        <w:rPr>
          <w:sz w:val="28"/>
          <w:szCs w:val="28"/>
        </w:rPr>
      </w:pPr>
      <w:r w:rsidRPr="002169BF">
        <w:rPr>
          <w:rFonts w:hint="eastAsia"/>
          <w:sz w:val="28"/>
          <w:szCs w:val="28"/>
        </w:rPr>
        <w:t>测试结果的</w:t>
      </w:r>
      <w:r w:rsidR="00B84C43">
        <w:rPr>
          <w:rFonts w:hint="eastAsia"/>
          <w:sz w:val="28"/>
          <w:szCs w:val="28"/>
        </w:rPr>
        <w:t>审核、</w:t>
      </w:r>
      <w:r w:rsidR="00B84C43" w:rsidRPr="002169BF">
        <w:rPr>
          <w:rFonts w:hint="eastAsia"/>
          <w:sz w:val="28"/>
          <w:szCs w:val="28"/>
        </w:rPr>
        <w:t>收费及</w:t>
      </w:r>
      <w:r w:rsidRPr="002169BF">
        <w:rPr>
          <w:rFonts w:hint="eastAsia"/>
          <w:sz w:val="28"/>
          <w:szCs w:val="28"/>
        </w:rPr>
        <w:t>发放</w:t>
      </w:r>
    </w:p>
    <w:p w14:paraId="2CE0D064" w14:textId="77777777" w:rsidR="00B84C43" w:rsidRDefault="00B84C43" w:rsidP="00B84C43">
      <w:pPr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所有数据，必须经实验室任命的责任人的审核后方可生效，在确认付费或其他合作方式后，发放给送样人或送样单位。</w:t>
      </w:r>
    </w:p>
    <w:p w14:paraId="47A749FE" w14:textId="77777777" w:rsidR="009A3C49" w:rsidRDefault="009A3C49" w:rsidP="009A3C49">
      <w:pPr>
        <w:pStyle w:val="a7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数据审核：</w:t>
      </w:r>
      <w:r w:rsidR="00B84C43" w:rsidRPr="009A3C49">
        <w:rPr>
          <w:rFonts w:hint="eastAsia"/>
          <w:sz w:val="28"/>
          <w:szCs w:val="28"/>
        </w:rPr>
        <w:t>数据由实验室任命的质量负责人</w:t>
      </w:r>
      <w:r w:rsidRPr="009A3C49">
        <w:rPr>
          <w:rFonts w:hint="eastAsia"/>
          <w:sz w:val="28"/>
          <w:szCs w:val="28"/>
        </w:rPr>
        <w:t>对样品在实验室的整</w:t>
      </w:r>
      <w:r w:rsidRPr="009A3C49">
        <w:rPr>
          <w:rFonts w:hint="eastAsia"/>
          <w:sz w:val="28"/>
          <w:szCs w:val="28"/>
        </w:rPr>
        <w:lastRenderedPageBreak/>
        <w:t>改流程进行审核</w:t>
      </w:r>
      <w:r w:rsidR="00B84C43" w:rsidRPr="009A3C49">
        <w:rPr>
          <w:rFonts w:hint="eastAsia"/>
          <w:sz w:val="28"/>
          <w:szCs w:val="28"/>
        </w:rPr>
        <w:t>，</w:t>
      </w:r>
      <w:r w:rsidRPr="009A3C49">
        <w:rPr>
          <w:rFonts w:hint="eastAsia"/>
          <w:sz w:val="28"/>
          <w:szCs w:val="28"/>
        </w:rPr>
        <w:t>在确认整个流程满足实验室管理规定及符合相关流程后，方可审核通过，并根据合同要求出具测试报告；财务人员根据合同约定的费用及要求，</w:t>
      </w:r>
    </w:p>
    <w:p w14:paraId="77CE81EB" w14:textId="77777777" w:rsidR="009A3C49" w:rsidRDefault="009A3C49" w:rsidP="009A3C49">
      <w:pPr>
        <w:pStyle w:val="a7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收费：由实验室财务管理人员，根据合同要求及实际测试结果，向送样人或单位发放收费通知，在确认费用到账后，通知相关人员；</w:t>
      </w:r>
    </w:p>
    <w:p w14:paraId="485AFCBF" w14:textId="77777777" w:rsidR="009A3C49" w:rsidRDefault="009A3C49" w:rsidP="009A3C49">
      <w:pPr>
        <w:pStyle w:val="a7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数据发放：在收到财务人员确认测试费用到账后，向相关方发放测试数据；</w:t>
      </w:r>
    </w:p>
    <w:p w14:paraId="659F0646" w14:textId="77777777" w:rsidR="009A3C49" w:rsidRDefault="009A3C49" w:rsidP="009A3C49">
      <w:pPr>
        <w:pStyle w:val="a7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数据存档：</w:t>
      </w:r>
      <w:r w:rsidR="00D61BD3">
        <w:rPr>
          <w:rFonts w:hint="eastAsia"/>
          <w:sz w:val="28"/>
          <w:szCs w:val="28"/>
        </w:rPr>
        <w:t>本管理过程，会全程体现在实验室管理过程数据库，</w:t>
      </w:r>
      <w:r>
        <w:rPr>
          <w:rFonts w:hint="eastAsia"/>
          <w:sz w:val="28"/>
          <w:szCs w:val="28"/>
        </w:rPr>
        <w:t>数据在完成整个流程后，将</w:t>
      </w:r>
      <w:r w:rsidR="007356E3">
        <w:rPr>
          <w:rFonts w:hint="eastAsia"/>
          <w:sz w:val="28"/>
          <w:szCs w:val="28"/>
        </w:rPr>
        <w:t>存入</w:t>
      </w:r>
      <w:r>
        <w:rPr>
          <w:rFonts w:hint="eastAsia"/>
          <w:sz w:val="28"/>
          <w:szCs w:val="28"/>
        </w:rPr>
        <w:t>实验室管理系统永久存档，</w:t>
      </w:r>
      <w:r w:rsidR="007356E3">
        <w:rPr>
          <w:rFonts w:hint="eastAsia"/>
          <w:sz w:val="28"/>
          <w:szCs w:val="28"/>
        </w:rPr>
        <w:t>作为今后查证及溯源的依据。</w:t>
      </w:r>
    </w:p>
    <w:p w14:paraId="20C091EF" w14:textId="77777777" w:rsidR="00D61BD3" w:rsidRPr="00D61BD3" w:rsidRDefault="00D61BD3" w:rsidP="00D61BD3">
      <w:pPr>
        <w:jc w:val="left"/>
        <w:rPr>
          <w:sz w:val="28"/>
          <w:szCs w:val="28"/>
        </w:rPr>
      </w:pPr>
    </w:p>
    <w:p w14:paraId="16AB43E3" w14:textId="77777777" w:rsidR="00705E70" w:rsidRPr="00705E70" w:rsidRDefault="00705E70" w:rsidP="00705E70">
      <w:pPr>
        <w:jc w:val="left"/>
      </w:pPr>
    </w:p>
    <w:sectPr w:rsidR="00705E70" w:rsidRPr="0070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173" w14:textId="77777777" w:rsidR="00D47CF4" w:rsidRDefault="00D47CF4" w:rsidP="00F00D5C">
      <w:r>
        <w:separator/>
      </w:r>
    </w:p>
  </w:endnote>
  <w:endnote w:type="continuationSeparator" w:id="0">
    <w:p w14:paraId="0DF0481D" w14:textId="77777777" w:rsidR="00D47CF4" w:rsidRDefault="00D47CF4" w:rsidP="00F0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5B87" w14:textId="77777777" w:rsidR="00D47CF4" w:rsidRDefault="00D47CF4" w:rsidP="00F00D5C">
      <w:r>
        <w:separator/>
      </w:r>
    </w:p>
  </w:footnote>
  <w:footnote w:type="continuationSeparator" w:id="0">
    <w:p w14:paraId="0FA1E53A" w14:textId="77777777" w:rsidR="00D47CF4" w:rsidRDefault="00D47CF4" w:rsidP="00F0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857"/>
    <w:multiLevelType w:val="hybridMultilevel"/>
    <w:tmpl w:val="805CBE2C"/>
    <w:lvl w:ilvl="0" w:tplc="F43E7C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A27F4A"/>
    <w:multiLevelType w:val="hybridMultilevel"/>
    <w:tmpl w:val="F8F807A6"/>
    <w:lvl w:ilvl="0" w:tplc="F736701A">
      <w:start w:val="1"/>
      <w:numFmt w:val="japaneseCounting"/>
      <w:lvlText w:val="%1、"/>
      <w:lvlJc w:val="left"/>
      <w:pPr>
        <w:ind w:left="8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0F5550B9"/>
    <w:multiLevelType w:val="hybridMultilevel"/>
    <w:tmpl w:val="D31A4536"/>
    <w:lvl w:ilvl="0" w:tplc="C66CC2CE">
      <w:start w:val="1"/>
      <w:numFmt w:val="decimal"/>
      <w:lvlText w:val="%1."/>
      <w:lvlJc w:val="left"/>
      <w:pPr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C5913F0"/>
    <w:multiLevelType w:val="hybridMultilevel"/>
    <w:tmpl w:val="C114A170"/>
    <w:lvl w:ilvl="0" w:tplc="C66CC2CE">
      <w:start w:val="1"/>
      <w:numFmt w:val="decimal"/>
      <w:lvlText w:val="%1."/>
      <w:lvlJc w:val="left"/>
      <w:pPr>
        <w:ind w:left="1901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4196665E"/>
    <w:multiLevelType w:val="hybridMultilevel"/>
    <w:tmpl w:val="9BF8DE26"/>
    <w:lvl w:ilvl="0" w:tplc="24D2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691C4C"/>
    <w:multiLevelType w:val="hybridMultilevel"/>
    <w:tmpl w:val="0F266A9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2076733992">
    <w:abstractNumId w:val="1"/>
  </w:num>
  <w:num w:numId="2" w16cid:durableId="695816708">
    <w:abstractNumId w:val="0"/>
  </w:num>
  <w:num w:numId="3" w16cid:durableId="473720103">
    <w:abstractNumId w:val="5"/>
  </w:num>
  <w:num w:numId="4" w16cid:durableId="1147744333">
    <w:abstractNumId w:val="2"/>
  </w:num>
  <w:num w:numId="5" w16cid:durableId="1356924678">
    <w:abstractNumId w:val="3"/>
  </w:num>
  <w:num w:numId="6" w16cid:durableId="1253974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C8"/>
    <w:rsid w:val="000604C8"/>
    <w:rsid w:val="0007227D"/>
    <w:rsid w:val="0011653C"/>
    <w:rsid w:val="001D7D32"/>
    <w:rsid w:val="002169BF"/>
    <w:rsid w:val="00230D7B"/>
    <w:rsid w:val="002372DA"/>
    <w:rsid w:val="00251AC8"/>
    <w:rsid w:val="00260364"/>
    <w:rsid w:val="002E32C4"/>
    <w:rsid w:val="00482BE4"/>
    <w:rsid w:val="00496405"/>
    <w:rsid w:val="004C30D8"/>
    <w:rsid w:val="005A729D"/>
    <w:rsid w:val="005D05EB"/>
    <w:rsid w:val="005D0FBD"/>
    <w:rsid w:val="006C3A87"/>
    <w:rsid w:val="00705E70"/>
    <w:rsid w:val="007137AE"/>
    <w:rsid w:val="00721F05"/>
    <w:rsid w:val="007356E3"/>
    <w:rsid w:val="00756EE3"/>
    <w:rsid w:val="007B0598"/>
    <w:rsid w:val="007C191B"/>
    <w:rsid w:val="00803A81"/>
    <w:rsid w:val="0088064E"/>
    <w:rsid w:val="008B26CA"/>
    <w:rsid w:val="00952B2D"/>
    <w:rsid w:val="00992FA7"/>
    <w:rsid w:val="009A3C49"/>
    <w:rsid w:val="00A01C33"/>
    <w:rsid w:val="00A118B3"/>
    <w:rsid w:val="00A34122"/>
    <w:rsid w:val="00A62660"/>
    <w:rsid w:val="00A72267"/>
    <w:rsid w:val="00B3490F"/>
    <w:rsid w:val="00B80D23"/>
    <w:rsid w:val="00B84C43"/>
    <w:rsid w:val="00BB34B7"/>
    <w:rsid w:val="00C910DA"/>
    <w:rsid w:val="00CA307B"/>
    <w:rsid w:val="00CC018F"/>
    <w:rsid w:val="00D47CF4"/>
    <w:rsid w:val="00D61BD3"/>
    <w:rsid w:val="00D70E8F"/>
    <w:rsid w:val="00D86534"/>
    <w:rsid w:val="00E44023"/>
    <w:rsid w:val="00F00D5C"/>
    <w:rsid w:val="00F5627D"/>
    <w:rsid w:val="00F6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A438"/>
  <w15:docId w15:val="{10DB41A9-4400-435B-A898-704448F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D5C"/>
    <w:rPr>
      <w:sz w:val="18"/>
      <w:szCs w:val="18"/>
    </w:rPr>
  </w:style>
  <w:style w:type="paragraph" w:styleId="a7">
    <w:name w:val="List Paragraph"/>
    <w:basedOn w:val="a"/>
    <w:uiPriority w:val="34"/>
    <w:qFormat/>
    <w:rsid w:val="00705E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孙彦敏</dc:creator>
  <cp:keywords/>
  <dc:description/>
  <cp:lastModifiedBy>zhang gan</cp:lastModifiedBy>
  <cp:revision>30</cp:revision>
  <dcterms:created xsi:type="dcterms:W3CDTF">2021-12-21T01:18:00Z</dcterms:created>
  <dcterms:modified xsi:type="dcterms:W3CDTF">2022-05-21T03:21:00Z</dcterms:modified>
</cp:coreProperties>
</file>